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345" w:rsidRDefault="00995345" w:rsidP="00995345">
      <w:pPr>
        <w:pStyle w:val="Web"/>
        <w:rPr>
          <w:rFonts w:ascii="Helvetica" w:hAnsi="Helvetica" w:cs="Helvetica"/>
          <w:color w:val="333333"/>
          <w:sz w:val="23"/>
          <w:szCs w:val="23"/>
        </w:rPr>
      </w:pPr>
      <w:r>
        <w:rPr>
          <w:rFonts w:ascii="Helvetica" w:hAnsi="Helvetica" w:cs="Helvetica"/>
          <w:color w:val="333333"/>
          <w:sz w:val="23"/>
          <w:szCs w:val="23"/>
        </w:rPr>
        <w:t>当法人は、障害者の日常生活及び社会生活を総合的に支援するための法律（障がい者総合支援法）に基づく指定障害福祉サービス等及び基準該当障害福祉サービスに要する費用の額の算定に関する基準（障がい福祉サービス等報酬）に定める</w:t>
      </w:r>
      <w:r>
        <w:rPr>
          <w:rStyle w:val="a3"/>
          <w:rFonts w:ascii="Helvetica" w:hAnsi="Helvetica" w:cs="Helvetica"/>
          <w:color w:val="333333"/>
          <w:sz w:val="23"/>
          <w:szCs w:val="23"/>
        </w:rPr>
        <w:t>「福祉・介護職員処遇改善加算（</w:t>
      </w:r>
      <w:r>
        <w:rPr>
          <w:rStyle w:val="a3"/>
          <w:rFonts w:ascii="ＭＳ ゴシック" w:eastAsia="ＭＳ ゴシック" w:hAnsi="ＭＳ ゴシック" w:cs="ＭＳ ゴシック" w:hint="eastAsia"/>
          <w:color w:val="333333"/>
          <w:sz w:val="23"/>
          <w:szCs w:val="23"/>
        </w:rPr>
        <w:t>Ⅲ</w:t>
      </w:r>
      <w:r>
        <w:rPr>
          <w:rStyle w:val="a3"/>
          <w:rFonts w:ascii="Helvetica" w:hAnsi="Helvetica" w:cs="Helvetica"/>
          <w:color w:val="333333"/>
          <w:sz w:val="23"/>
          <w:szCs w:val="23"/>
        </w:rPr>
        <w:t>）」</w:t>
      </w:r>
      <w:r>
        <w:rPr>
          <w:rFonts w:ascii="Helvetica" w:hAnsi="Helvetica" w:cs="Helvetica"/>
          <w:color w:val="333333"/>
          <w:sz w:val="23"/>
          <w:szCs w:val="23"/>
        </w:rPr>
        <w:t>を取得し、職員の賃金、福利厚生、資質の向上に努めています。</w:t>
      </w:r>
    </w:p>
    <w:p w:rsidR="00995345" w:rsidRDefault="00995345" w:rsidP="00995345">
      <w:pPr>
        <w:pStyle w:val="Web"/>
        <w:rPr>
          <w:rFonts w:ascii="Helvetica" w:hAnsi="Helvetica" w:cs="Helvetica"/>
          <w:color w:val="333333"/>
          <w:sz w:val="23"/>
          <w:szCs w:val="23"/>
        </w:rPr>
      </w:pPr>
      <w:r>
        <w:rPr>
          <w:rFonts w:ascii="Helvetica" w:hAnsi="Helvetica" w:cs="Helvetica"/>
          <w:color w:val="333333"/>
          <w:sz w:val="23"/>
          <w:szCs w:val="23"/>
        </w:rPr>
        <w:t>具体的な取り組みは次のとおりです。</w:t>
      </w:r>
    </w:p>
    <w:p w:rsidR="00995345" w:rsidRDefault="00995345" w:rsidP="00995345">
      <w:pPr>
        <w:pStyle w:val="Web"/>
        <w:rPr>
          <w:rFonts w:ascii="Helvetica" w:hAnsi="Helvetica" w:cs="Helvetica"/>
          <w:color w:val="333333"/>
          <w:sz w:val="23"/>
          <w:szCs w:val="23"/>
        </w:rPr>
      </w:pPr>
      <w:r>
        <w:rPr>
          <w:rStyle w:val="a3"/>
          <w:rFonts w:ascii="Arial" w:hAnsi="Arial" w:cs="Arial"/>
          <w:color w:val="333333"/>
          <w:sz w:val="23"/>
          <w:szCs w:val="23"/>
        </w:rPr>
        <w:t>○</w:t>
      </w:r>
      <w:r>
        <w:rPr>
          <w:rStyle w:val="a3"/>
          <w:rFonts w:ascii="Helvetica" w:hAnsi="Helvetica" w:cs="Helvetica"/>
          <w:color w:val="333333"/>
          <w:sz w:val="23"/>
          <w:szCs w:val="23"/>
        </w:rPr>
        <w:t>賃金改善</w:t>
      </w:r>
      <w:r>
        <w:rPr>
          <w:rFonts w:ascii="Helvetica" w:hAnsi="Helvetica" w:cs="Helvetica"/>
          <w:color w:val="333333"/>
          <w:sz w:val="23"/>
          <w:szCs w:val="23"/>
        </w:rPr>
        <w:br/>
      </w:r>
      <w:r>
        <w:rPr>
          <w:rFonts w:ascii="Helvetica" w:hAnsi="Helvetica" w:cs="Helvetica"/>
          <w:color w:val="333333"/>
          <w:sz w:val="23"/>
          <w:szCs w:val="23"/>
        </w:rPr>
        <w:t>・毎月の給与内に調整手当として支給しております。</w:t>
      </w:r>
    </w:p>
    <w:p w:rsidR="00995345" w:rsidRDefault="00995345" w:rsidP="00995345">
      <w:pPr>
        <w:pStyle w:val="Web"/>
        <w:rPr>
          <w:rFonts w:ascii="Helvetica" w:hAnsi="Helvetica" w:cs="Helvetica"/>
          <w:color w:val="333333"/>
          <w:sz w:val="23"/>
          <w:szCs w:val="23"/>
        </w:rPr>
      </w:pPr>
      <w:r>
        <w:rPr>
          <w:rStyle w:val="a3"/>
          <w:rFonts w:ascii="Arial" w:hAnsi="Arial" w:cs="Arial"/>
          <w:color w:val="333333"/>
          <w:sz w:val="23"/>
          <w:szCs w:val="23"/>
        </w:rPr>
        <w:t>○</w:t>
      </w:r>
      <w:r>
        <w:rPr>
          <w:rStyle w:val="a3"/>
          <w:rFonts w:ascii="Helvetica" w:hAnsi="Helvetica" w:cs="Helvetica"/>
          <w:color w:val="333333"/>
          <w:sz w:val="23"/>
          <w:szCs w:val="23"/>
        </w:rPr>
        <w:t>職場環境等</w:t>
      </w:r>
      <w:r>
        <w:rPr>
          <w:rFonts w:ascii="Helvetica" w:hAnsi="Helvetica" w:cs="Helvetica"/>
          <w:color w:val="333333"/>
          <w:sz w:val="23"/>
          <w:szCs w:val="23"/>
        </w:rPr>
        <w:br/>
      </w:r>
      <w:r>
        <w:rPr>
          <w:rFonts w:ascii="Helvetica" w:hAnsi="Helvetica" w:cs="Helvetica"/>
          <w:color w:val="333333"/>
          <w:sz w:val="23"/>
          <w:szCs w:val="23"/>
        </w:rPr>
        <w:t>・小規模事業者の共同による採用・人事ローテーション・研修の制度構築</w:t>
      </w:r>
      <w:r>
        <w:rPr>
          <w:rFonts w:ascii="Helvetica" w:hAnsi="Helvetica" w:cs="Helvetica"/>
          <w:color w:val="333333"/>
          <w:sz w:val="23"/>
          <w:szCs w:val="23"/>
        </w:rPr>
        <w:br/>
      </w:r>
      <w:r>
        <w:rPr>
          <w:rFonts w:ascii="Helvetica" w:hAnsi="Helvetica" w:cs="Helvetica"/>
          <w:color w:val="333333"/>
          <w:sz w:val="23"/>
          <w:szCs w:val="23"/>
        </w:rPr>
        <w:t>・分煙スペースの整備</w:t>
      </w:r>
      <w:r>
        <w:rPr>
          <w:rFonts w:ascii="Helvetica" w:hAnsi="Helvetica" w:cs="Helvetica"/>
          <w:color w:val="333333"/>
          <w:sz w:val="23"/>
          <w:szCs w:val="23"/>
        </w:rPr>
        <w:br/>
      </w:r>
      <w:r>
        <w:rPr>
          <w:rFonts w:ascii="Helvetica" w:hAnsi="Helvetica" w:cs="Helvetica"/>
          <w:color w:val="333333"/>
          <w:sz w:val="23"/>
          <w:szCs w:val="23"/>
        </w:rPr>
        <w:t>・ミーティング等による職場内コミュニケーションの円滑化による個々の職員の気づきを踏まえた勤務環境や支援内容の改善</w:t>
      </w:r>
      <w:r>
        <w:rPr>
          <w:rFonts w:ascii="Helvetica" w:hAnsi="Helvetica" w:cs="Helvetica"/>
          <w:color w:val="333333"/>
          <w:sz w:val="23"/>
          <w:szCs w:val="23"/>
        </w:rPr>
        <w:br/>
      </w:r>
      <w:r>
        <w:rPr>
          <w:rFonts w:ascii="Helvetica" w:hAnsi="Helvetica" w:cs="Helvetica"/>
          <w:color w:val="333333"/>
          <w:sz w:val="23"/>
          <w:szCs w:val="23"/>
        </w:rPr>
        <w:t>・中途採用者等に特化した人事制度の確立（勤務シフトの配慮、短時間正規職員制度の導入等）</w:t>
      </w:r>
    </w:p>
    <w:p w:rsidR="00995345" w:rsidRDefault="00995345" w:rsidP="00995345">
      <w:pPr>
        <w:pStyle w:val="Web"/>
        <w:rPr>
          <w:rFonts w:ascii="Helvetica" w:hAnsi="Helvetica" w:cs="Helvetica"/>
          <w:color w:val="333333"/>
          <w:sz w:val="23"/>
          <w:szCs w:val="23"/>
        </w:rPr>
      </w:pPr>
      <w:r>
        <w:rPr>
          <w:rFonts w:ascii="Helvetica" w:hAnsi="Helvetica" w:cs="Helvetica"/>
          <w:color w:val="333333"/>
          <w:sz w:val="23"/>
          <w:szCs w:val="23"/>
        </w:rPr>
        <w:t>・非正規職員から正規職員への転換</w:t>
      </w:r>
      <w:r>
        <w:rPr>
          <w:rFonts w:ascii="Helvetica" w:hAnsi="Helvetica" w:cs="Helvetica"/>
          <w:color w:val="333333"/>
          <w:sz w:val="23"/>
          <w:szCs w:val="23"/>
        </w:rPr>
        <w:br/>
      </w:r>
      <w:r>
        <w:rPr>
          <w:rFonts w:ascii="Helvetica" w:hAnsi="Helvetica" w:cs="Helvetica"/>
          <w:color w:val="333333"/>
          <w:sz w:val="23"/>
          <w:szCs w:val="23"/>
        </w:rPr>
        <w:t>・障害を有する者でも正規職員への転記</w:t>
      </w:r>
    </w:p>
    <w:p w:rsidR="00BB4B08" w:rsidRPr="00995345" w:rsidRDefault="00BB4B08">
      <w:bookmarkStart w:id="0" w:name="_GoBack"/>
      <w:bookmarkEnd w:id="0"/>
    </w:p>
    <w:sectPr w:rsidR="00BB4B08" w:rsidRPr="009953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345"/>
    <w:rsid w:val="00995345"/>
    <w:rsid w:val="00BB4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BFBCA2-9512-4A54-8436-DB37C5E0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5345"/>
    <w:rPr>
      <w:b/>
      <w:bCs/>
    </w:rPr>
  </w:style>
  <w:style w:type="paragraph" w:styleId="Web">
    <w:name w:val="Normal (Web)"/>
    <w:basedOn w:val="a"/>
    <w:uiPriority w:val="99"/>
    <w:semiHidden/>
    <w:unhideWhenUsed/>
    <w:rsid w:val="00995345"/>
    <w:pPr>
      <w:widowControl/>
      <w:spacing w:before="100" w:beforeAutospacing="1" w:after="39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90680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28545070">
          <w:marLeft w:val="0"/>
          <w:marRight w:val="0"/>
          <w:marTop w:val="0"/>
          <w:marBottom w:val="0"/>
          <w:divBdr>
            <w:top w:val="none" w:sz="0" w:space="0" w:color="auto"/>
            <w:left w:val="none" w:sz="0" w:space="0" w:color="auto"/>
            <w:bottom w:val="none" w:sz="0" w:space="0" w:color="auto"/>
            <w:right w:val="none" w:sz="0" w:space="0" w:color="auto"/>
          </w:divBdr>
          <w:divsChild>
            <w:div w:id="3723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ndsoft</dc:creator>
  <cp:keywords/>
  <dc:description/>
  <cp:lastModifiedBy>ndsoft</cp:lastModifiedBy>
  <cp:revision>1</cp:revision>
  <dcterms:created xsi:type="dcterms:W3CDTF">2019-07-23T04:59:00Z</dcterms:created>
  <dcterms:modified xsi:type="dcterms:W3CDTF">2019-07-23T05:00:00Z</dcterms:modified>
</cp:coreProperties>
</file>